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84815" w14:textId="7CD82917" w:rsidR="00CE1993" w:rsidRPr="00E41567" w:rsidRDefault="00CE1993" w:rsidP="00CE1993">
      <w:pPr>
        <w:pStyle w:val="a7"/>
        <w:spacing w:before="156" w:after="156"/>
        <w:ind w:firstLine="640"/>
        <w:rPr>
          <w:rFonts w:ascii="思源黑体 CN Normal" w:eastAsia="思源黑体 CN Normal" w:hAnsi="思源黑体 CN Normal" w:hint="eastAsia"/>
        </w:rPr>
      </w:pPr>
      <w:r w:rsidRPr="00E41567">
        <w:rPr>
          <w:rFonts w:ascii="思源黑体 CN Normal" w:eastAsia="思源黑体 CN Normal" w:hAnsi="思源黑体 CN Normal"/>
        </w:rPr>
        <w:t>H32872</w:t>
      </w:r>
      <w:r w:rsidR="00BF69A7" w:rsidRPr="00BF69A7">
        <w:rPr>
          <w:rFonts w:ascii="思源黑体 CN Normal" w:eastAsia="思源黑体 CN Normal" w:hAnsi="思源黑体 CN Normal" w:hint="eastAsia"/>
        </w:rPr>
        <w:t xml:space="preserve"> </w:t>
      </w:r>
      <w:r w:rsidR="00BF69A7" w:rsidRPr="00CB2926">
        <w:rPr>
          <w:rFonts w:ascii="思源黑体 CN Normal" w:eastAsia="思源黑体 CN Normal" w:hAnsi="思源黑体 CN Normal" w:hint="eastAsia"/>
        </w:rPr>
        <w:t>Plasmid specification</w:t>
      </w:r>
    </w:p>
    <w:p w14:paraId="385229CB" w14:textId="6546AA5A" w:rsidR="00CE1993" w:rsidRPr="00E41567" w:rsidRDefault="00BF69A7" w:rsidP="00BF69A7">
      <w:pPr>
        <w:pStyle w:val="1"/>
        <w:numPr>
          <w:ilvl w:val="0"/>
          <w:numId w:val="2"/>
        </w:numPr>
        <w:spacing w:before="156"/>
        <w:rPr>
          <w:rFonts w:ascii="思源黑体 CN Normal" w:eastAsia="思源黑体 CN Normal" w:hAnsi="思源黑体 CN Normal" w:hint="eastAsia"/>
        </w:rPr>
      </w:pPr>
      <w:r w:rsidRPr="00D170E3">
        <w:rPr>
          <w:rFonts w:ascii="思源黑体 CN Normal" w:eastAsia="思源黑体 CN Normal" w:hAnsi="思源黑体 CN Normal" w:hint="eastAsia"/>
        </w:rPr>
        <w:t>Sample information</w:t>
      </w:r>
    </w:p>
    <w:tbl>
      <w:tblPr>
        <w:tblW w:w="8288" w:type="dxa"/>
        <w:tblInd w:w="675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6" w:space="0" w:color="0000FF"/>
          <w:insideV w:val="single" w:sz="6" w:space="0" w:color="0000FF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1993"/>
        <w:gridCol w:w="2268"/>
        <w:gridCol w:w="2118"/>
        <w:gridCol w:w="958"/>
        <w:gridCol w:w="951"/>
      </w:tblGrid>
      <w:tr w:rsidR="00CE1993" w:rsidRPr="00E41567" w14:paraId="6658B932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431A1442" w14:textId="0A132F8B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Clone line number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5A87F4B4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H32872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2CC3773B" w14:textId="7240F7C7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Gene name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1909" w:type="dxa"/>
            <w:gridSpan w:val="2"/>
            <w:shd w:val="clear" w:color="auto" w:fill="F3F3F3"/>
            <w:vAlign w:val="center"/>
          </w:tcPr>
          <w:p w14:paraId="61C1E41B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PTX3 3'UTR(MUT)</w:t>
            </w:r>
          </w:p>
        </w:tc>
      </w:tr>
      <w:tr w:rsidR="00CE1993" w:rsidRPr="00E41567" w14:paraId="568A9423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74C5A7C0" w14:textId="77777777" w:rsidR="00CE1993" w:rsidRPr="00E41567" w:rsidRDefault="00CE1993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GenBank ID：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5DC162DD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NM_002852.4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5EFAAAB3" w14:textId="27E065CA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Gene size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1909" w:type="dxa"/>
            <w:gridSpan w:val="2"/>
            <w:shd w:val="clear" w:color="auto" w:fill="F3F3F3"/>
            <w:vAlign w:val="center"/>
          </w:tcPr>
          <w:p w14:paraId="51737CE1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654</w:t>
            </w:r>
          </w:p>
        </w:tc>
      </w:tr>
      <w:tr w:rsidR="00CE1993" w:rsidRPr="00E41567" w14:paraId="7912183C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1D61D8BC" w14:textId="11155938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species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4DC46BDA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Human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036A75F2" w14:textId="3DC9CB78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Upstream and downstream clonase cleavage sites</w:t>
            </w:r>
          </w:p>
        </w:tc>
        <w:tc>
          <w:tcPr>
            <w:tcW w:w="958" w:type="dxa"/>
            <w:shd w:val="clear" w:color="auto" w:fill="F3F3F3"/>
            <w:vAlign w:val="center"/>
          </w:tcPr>
          <w:p w14:paraId="263B8009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highlight w:val="yellow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hint="eastAsia"/>
              </w:rPr>
              <w:t>MluI</w:t>
            </w:r>
          </w:p>
        </w:tc>
        <w:tc>
          <w:tcPr>
            <w:tcW w:w="951" w:type="dxa"/>
            <w:shd w:val="clear" w:color="auto" w:fill="F3F3F3"/>
            <w:vAlign w:val="center"/>
          </w:tcPr>
          <w:p w14:paraId="53AB98CF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highlight w:val="yellow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cs="Arial"/>
                <w:lang w:val="en-US" w:eastAsia="zh-CN"/>
              </w:rPr>
              <w:t>HindIII</w:t>
            </w:r>
          </w:p>
        </w:tc>
      </w:tr>
      <w:tr w:rsidR="00CE1993" w:rsidRPr="00E41567" w14:paraId="7F9041C7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4638AA3C" w14:textId="45D85FF9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Prokaryotic resistance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06E7A421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E41567">
              <w:rPr>
                <w:rFonts w:ascii="思源黑体 CN Normal" w:eastAsia="思源黑体 CN Normal" w:hAnsi="思源黑体 CN Normal" w:hint="eastAsia"/>
              </w:rPr>
              <w:t>Amp</w:t>
            </w:r>
          </w:p>
        </w:tc>
      </w:tr>
      <w:tr w:rsidR="00CE1993" w:rsidRPr="00E41567" w14:paraId="6011F94D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5C386D8C" w14:textId="3C4F9695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Empty vector name</w:t>
            </w: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7BCF703E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E41567">
              <w:rPr>
                <w:rFonts w:ascii="思源黑体 CN Normal" w:eastAsia="思源黑体 CN Normal" w:hAnsi="思源黑体 CN Normal"/>
              </w:rPr>
              <w:t>H306 pMIR-REPORT Luciferase</w:t>
            </w:r>
          </w:p>
        </w:tc>
      </w:tr>
      <w:tr w:rsidR="00CE1993" w:rsidRPr="00E41567" w14:paraId="630C7D61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2C95E5B3" w14:textId="26FB64D8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Post build name</w:t>
            </w:r>
            <w:r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0D99DEFE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E41567">
              <w:rPr>
                <w:rFonts w:ascii="思源黑体 CN Normal" w:eastAsia="思源黑体 CN Normal" w:hAnsi="思源黑体 CN Normal"/>
              </w:rPr>
              <w:t>pMIR-REPORT Luciferase-PTX3 3'UTR(MUT)</w:t>
            </w:r>
          </w:p>
        </w:tc>
      </w:tr>
      <w:tr w:rsidR="00CE1993" w:rsidRPr="00E41567" w14:paraId="0163618E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7132DA89" w14:textId="5D8DD5F6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Forward sequencing primer</w:t>
            </w:r>
            <w:r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46F6B3FA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E41567">
              <w:rPr>
                <w:rFonts w:ascii="思源黑体 CN Normal" w:eastAsia="思源黑体 CN Normal" w:hAnsi="思源黑体 CN Normal" w:hint="eastAsia"/>
              </w:rPr>
              <w:t>Luc-C-F  GAGGAGTTGTGTTTGTGGAC</w:t>
            </w:r>
          </w:p>
        </w:tc>
      </w:tr>
      <w:tr w:rsidR="00CE1993" w:rsidRPr="00E41567" w14:paraId="593E6021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5CA22EFE" w14:textId="391FB8DC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Reverse sequencing primer</w:t>
            </w:r>
            <w:r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54F1BF22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E41567">
              <w:rPr>
                <w:rFonts w:ascii="思源黑体 CN Normal" w:eastAsia="思源黑体 CN Normal" w:hAnsi="思源黑体 CN Normal" w:hint="eastAsia"/>
              </w:rPr>
              <w:t>M13F  TGTAAAACGACGGCCAGT</w:t>
            </w:r>
          </w:p>
        </w:tc>
      </w:tr>
      <w:tr w:rsidR="00CE1993" w:rsidRPr="00E41567" w14:paraId="2BDBEB2A" w14:textId="77777777" w:rsidTr="008E1DFB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48FAB797" w14:textId="3AD332C0" w:rsidR="00CE1993" w:rsidRPr="00E41567" w:rsidRDefault="009E4BFB" w:rsidP="008E1DFB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Other instructions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55620162" w14:textId="77777777" w:rsidR="00CE1993" w:rsidRPr="00E41567" w:rsidRDefault="00CE1993" w:rsidP="008E1DFB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</w:p>
        </w:tc>
      </w:tr>
    </w:tbl>
    <w:p w14:paraId="2ED96694" w14:textId="77777777" w:rsidR="00CE1993" w:rsidRPr="00E41567" w:rsidRDefault="00CE1993" w:rsidP="00CE1993">
      <w:pPr>
        <w:spacing w:after="156"/>
        <w:ind w:firstLineChars="0" w:firstLine="0"/>
        <w:jc w:val="left"/>
        <w:rPr>
          <w:rFonts w:ascii="思源黑体 CN Normal" w:eastAsia="思源黑体 CN Normal" w:hAnsi="思源黑体 CN Normal" w:hint="eastAsia"/>
        </w:rPr>
      </w:pPr>
    </w:p>
    <w:p w14:paraId="4CC936AD" w14:textId="77777777" w:rsidR="009E4BFB" w:rsidRPr="00C9020B" w:rsidRDefault="009E4BFB" w:rsidP="009E4BFB">
      <w:pPr>
        <w:pStyle w:val="1"/>
        <w:numPr>
          <w:ilvl w:val="0"/>
          <w:numId w:val="3"/>
        </w:numPr>
        <w:spacing w:before="156"/>
        <w:rPr>
          <w:rFonts w:ascii="思源黑体 CN Normal" w:eastAsia="思源黑体 CN Normal" w:hAnsi="思源黑体 CN Normal" w:hint="eastAsia"/>
        </w:rPr>
      </w:pPr>
      <w:r w:rsidRPr="00F36AC9">
        <w:rPr>
          <w:rFonts w:ascii="思源黑体 CN Normal" w:eastAsia="思源黑体 CN Normal" w:hAnsi="思源黑体 CN Normal" w:hint="eastAsia"/>
        </w:rPr>
        <w:lastRenderedPageBreak/>
        <w:t xml:space="preserve">Empty vector </w:t>
      </w:r>
      <w:r>
        <w:rPr>
          <w:rFonts w:ascii="思源黑体 CN Normal" w:eastAsia="思源黑体 CN Normal" w:hAnsi="思源黑体 CN Normal" w:hint="eastAsia"/>
          <w:lang w:eastAsia="zh-CN"/>
        </w:rPr>
        <w:t>profile</w:t>
      </w:r>
      <w:r w:rsidRPr="00F36AC9">
        <w:rPr>
          <w:rFonts w:ascii="思源黑体 CN Normal" w:eastAsia="思源黑体 CN Normal" w:hAnsi="思源黑体 CN Normal" w:hint="eastAsia"/>
        </w:rPr>
        <w:t xml:space="preserve"> (before inserting target gene)</w:t>
      </w:r>
    </w:p>
    <w:tbl>
      <w:tblPr>
        <w:tblW w:w="8504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CE1993" w:rsidRPr="00E41567" w14:paraId="28C7E833" w14:textId="77777777" w:rsidTr="008E1DFB">
        <w:trPr>
          <w:trHeight w:val="4819"/>
        </w:trPr>
        <w:tc>
          <w:tcPr>
            <w:tcW w:w="8504" w:type="dxa"/>
            <w:vAlign w:val="center"/>
          </w:tcPr>
          <w:p w14:paraId="086BC096" w14:textId="56DDC2AD" w:rsidR="00CE1993" w:rsidRPr="00E41567" w:rsidRDefault="00CE1993" w:rsidP="008E1DFB">
            <w:pPr>
              <w:pStyle w:val="1"/>
              <w:numPr>
                <w:ilvl w:val="0"/>
                <w:numId w:val="0"/>
              </w:numPr>
              <w:spacing w:before="156"/>
              <w:jc w:val="center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 w:hint="eastAsia"/>
                <w:noProof/>
                <w:lang w:val="en-US" w:eastAsia="zh-CN"/>
              </w:rPr>
              <w:drawing>
                <wp:inline distT="0" distB="0" distL="0" distR="0" wp14:anchorId="580F1FF4" wp14:editId="1AC37149">
                  <wp:extent cx="5274310" cy="3951605"/>
                  <wp:effectExtent l="0" t="0" r="0" b="0"/>
                  <wp:docPr id="44139790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395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23BEBA" w14:textId="77777777" w:rsidR="00CE1993" w:rsidRPr="00E41567" w:rsidRDefault="00CE1993" w:rsidP="00CE1993">
      <w:pPr>
        <w:pStyle w:val="1"/>
        <w:numPr>
          <w:ilvl w:val="0"/>
          <w:numId w:val="0"/>
        </w:numPr>
        <w:spacing w:before="156"/>
        <w:rPr>
          <w:rFonts w:ascii="思源黑体 CN Normal" w:eastAsia="思源黑体 CN Normal" w:hAnsi="思源黑体 CN Normal" w:hint="eastAsia"/>
        </w:rPr>
      </w:pPr>
    </w:p>
    <w:p w14:paraId="2E58A303" w14:textId="541392A4" w:rsidR="00CE1993" w:rsidRPr="00E41567" w:rsidRDefault="00CE1993" w:rsidP="001A412A">
      <w:pPr>
        <w:pStyle w:val="1"/>
        <w:numPr>
          <w:ilvl w:val="0"/>
          <w:numId w:val="3"/>
        </w:numPr>
        <w:spacing w:before="156"/>
        <w:rPr>
          <w:rFonts w:ascii="思源黑体 CN Normal" w:eastAsia="思源黑体 CN Normal" w:hAnsi="思源黑体 CN Normal" w:hint="eastAsia"/>
        </w:rPr>
      </w:pPr>
      <w:r w:rsidRPr="00E41567">
        <w:rPr>
          <w:rFonts w:ascii="思源黑体 CN Normal" w:eastAsia="思源黑体 CN Normal" w:hAnsi="思源黑体 CN Normal"/>
        </w:rPr>
        <w:br w:type="page"/>
      </w:r>
      <w:r w:rsidR="001A412A" w:rsidRPr="00A35BB9">
        <w:rPr>
          <w:rFonts w:ascii="思源黑体 CN Normal" w:eastAsia="思源黑体 CN Normal" w:hAnsi="思源黑体 CN Normal"/>
          <w:lang w:val="en-US"/>
        </w:rPr>
        <w:lastRenderedPageBreak/>
        <w:t>Comprehensive plasmid</w:t>
      </w:r>
      <w:r w:rsidR="001A412A" w:rsidRPr="00A35BB9">
        <w:rPr>
          <w:rFonts w:ascii="思源黑体 CN Normal" w:eastAsia="思源黑体 CN Normal" w:hAnsi="思源黑体 CN Normal" w:hint="eastAsia"/>
          <w:lang w:eastAsia="zh-CN"/>
        </w:rPr>
        <w:t xml:space="preserve"> </w:t>
      </w:r>
      <w:r w:rsidR="001A412A">
        <w:rPr>
          <w:rFonts w:ascii="思源黑体 CN Normal" w:eastAsia="思源黑体 CN Normal" w:hAnsi="思源黑体 CN Normal" w:hint="eastAsia"/>
          <w:lang w:eastAsia="zh-CN"/>
        </w:rPr>
        <w:t>profile</w:t>
      </w:r>
      <w:r w:rsidR="001A412A" w:rsidRPr="00C9020B">
        <w:rPr>
          <w:rFonts w:ascii="思源黑体 CN Normal" w:eastAsia="思源黑体 CN Normal" w:hAnsi="思源黑体 CN Normal" w:hint="eastAsia"/>
        </w:rPr>
        <w:t>：</w:t>
      </w:r>
    </w:p>
    <w:p w14:paraId="197281D5" w14:textId="77777777" w:rsidR="00CE1993" w:rsidRPr="00E41567" w:rsidRDefault="00CE1993" w:rsidP="00CE1993">
      <w:pPr>
        <w:spacing w:after="156"/>
        <w:ind w:firstLine="400"/>
        <w:rPr>
          <w:rFonts w:ascii="思源黑体 CN Normal" w:eastAsia="思源黑体 CN Normal" w:hAnsi="思源黑体 CN Normal"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CE1993" w:rsidRPr="00E41567" w14:paraId="610343CD" w14:textId="77777777" w:rsidTr="008E1DFB">
        <w:trPr>
          <w:trHeight w:val="4819"/>
        </w:trPr>
        <w:tc>
          <w:tcPr>
            <w:tcW w:w="8504" w:type="dxa"/>
            <w:vAlign w:val="center"/>
          </w:tcPr>
          <w:p w14:paraId="58EB96C1" w14:textId="054AFDC9" w:rsidR="00CE1993" w:rsidRPr="00E41567" w:rsidRDefault="00CE1993" w:rsidP="008E1DFB">
            <w:pPr>
              <w:pStyle w:val="ab"/>
              <w:spacing w:after="156"/>
              <w:jc w:val="center"/>
              <w:rPr>
                <w:rFonts w:ascii="思源黑体 CN Normal" w:eastAsia="思源黑体 CN Normal" w:hAnsi="思源黑体 CN Normal" w:hint="eastAsia"/>
                <w:kern w:val="2"/>
                <w:lang w:val="en-US" w:eastAsia="zh-CN"/>
              </w:rPr>
            </w:pPr>
            <w:r w:rsidRPr="00E41567">
              <w:rPr>
                <w:rFonts w:ascii="思源黑体 CN Normal" w:eastAsia="思源黑体 CN Normal" w:hAnsi="思源黑体 CN Normal"/>
                <w:noProof/>
                <w:kern w:val="2"/>
                <w:lang w:val="en-US" w:eastAsia="zh-CN"/>
              </w:rPr>
              <w:drawing>
                <wp:inline distT="0" distB="0" distL="0" distR="0" wp14:anchorId="5749CA07" wp14:editId="59C8BEC2">
                  <wp:extent cx="5274310" cy="4067175"/>
                  <wp:effectExtent l="0" t="0" r="0" b="0"/>
                  <wp:docPr id="212004597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406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70B2F" w14:textId="7053DDD2" w:rsidR="008F1A28" w:rsidRPr="00CE1993" w:rsidRDefault="008F1A28" w:rsidP="00CE1993">
      <w:pPr>
        <w:pStyle w:val="ab"/>
        <w:spacing w:after="156"/>
        <w:rPr>
          <w:rFonts w:ascii="思源黑体 CN Normal" w:eastAsia="思源黑体 CN Normal" w:hAnsi="思源黑体 CN Normal" w:hint="eastAsia"/>
          <w:lang w:eastAsia="zh-CN"/>
        </w:rPr>
      </w:pPr>
    </w:p>
    <w:sectPr w:rsidR="008F1A28" w:rsidRPr="00CE19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A036D" w14:textId="77777777" w:rsidR="00100856" w:rsidRDefault="00100856" w:rsidP="00CE1993">
      <w:pPr>
        <w:spacing w:after="120"/>
        <w:ind w:firstLine="400"/>
        <w:rPr>
          <w:rFonts w:hint="eastAsia"/>
        </w:rPr>
      </w:pPr>
      <w:r>
        <w:separator/>
      </w:r>
    </w:p>
  </w:endnote>
  <w:endnote w:type="continuationSeparator" w:id="0">
    <w:p w14:paraId="25DA626E" w14:textId="77777777" w:rsidR="00100856" w:rsidRDefault="00100856" w:rsidP="00CE1993">
      <w:pPr>
        <w:spacing w:after="120"/>
        <w:ind w:firstLine="4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思源黑体 CN Normal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794A2" w14:textId="77777777" w:rsidR="00BF69A7" w:rsidRDefault="00BF69A7">
    <w:pPr>
      <w:pStyle w:val="a5"/>
      <w:spacing w:after="120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ECA71" w14:textId="77777777" w:rsidR="00BF69A7" w:rsidRDefault="00BF69A7">
    <w:pPr>
      <w:pStyle w:val="a5"/>
      <w:spacing w:after="120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B4CEF" w14:textId="77777777" w:rsidR="00BF69A7" w:rsidRDefault="00BF69A7">
    <w:pPr>
      <w:pStyle w:val="a5"/>
      <w:spacing w:after="120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9819" w14:textId="77777777" w:rsidR="00100856" w:rsidRDefault="00100856" w:rsidP="00CE1993">
      <w:pPr>
        <w:spacing w:after="120"/>
        <w:ind w:firstLine="400"/>
        <w:rPr>
          <w:rFonts w:hint="eastAsia"/>
        </w:rPr>
      </w:pPr>
      <w:r>
        <w:separator/>
      </w:r>
    </w:p>
  </w:footnote>
  <w:footnote w:type="continuationSeparator" w:id="0">
    <w:p w14:paraId="7758ACFD" w14:textId="77777777" w:rsidR="00100856" w:rsidRDefault="00100856" w:rsidP="00CE1993">
      <w:pPr>
        <w:spacing w:after="120"/>
        <w:ind w:firstLine="4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D228D" w14:textId="77777777" w:rsidR="00BF69A7" w:rsidRDefault="00BF69A7">
    <w:pPr>
      <w:pStyle w:val="a3"/>
      <w:spacing w:after="120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C4334" w14:textId="77777777" w:rsidR="00BF69A7" w:rsidRDefault="00BF69A7">
    <w:pPr>
      <w:pStyle w:val="a3"/>
      <w:spacing w:after="120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A920" w14:textId="77777777" w:rsidR="00BF69A7" w:rsidRDefault="00BF69A7">
    <w:pPr>
      <w:pStyle w:val="a3"/>
      <w:spacing w:after="120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03DAC"/>
    <w:multiLevelType w:val="hybridMultilevel"/>
    <w:tmpl w:val="27FC483C"/>
    <w:lvl w:ilvl="0" w:tplc="9A4A759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C39694F"/>
    <w:multiLevelType w:val="hybridMultilevel"/>
    <w:tmpl w:val="5322C4BE"/>
    <w:lvl w:ilvl="0" w:tplc="594AF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3C12834"/>
    <w:multiLevelType w:val="hybridMultilevel"/>
    <w:tmpl w:val="53FEB5BE"/>
    <w:lvl w:ilvl="0" w:tplc="DC86AECC">
      <w:start w:val="1"/>
      <w:numFmt w:val="chineseCountingThousand"/>
      <w:pStyle w:val="1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2524530">
    <w:abstractNumId w:val="2"/>
  </w:num>
  <w:num w:numId="2" w16cid:durableId="2010860966">
    <w:abstractNumId w:val="1"/>
  </w:num>
  <w:num w:numId="3" w16cid:durableId="71029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6EE"/>
    <w:rsid w:val="00036592"/>
    <w:rsid w:val="000466EE"/>
    <w:rsid w:val="00100856"/>
    <w:rsid w:val="001A412A"/>
    <w:rsid w:val="007E3EFE"/>
    <w:rsid w:val="0088683E"/>
    <w:rsid w:val="008F1A28"/>
    <w:rsid w:val="009D5857"/>
    <w:rsid w:val="009E4BFB"/>
    <w:rsid w:val="00A23F8E"/>
    <w:rsid w:val="00BF69A7"/>
    <w:rsid w:val="00CE1993"/>
    <w:rsid w:val="00C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8259CA"/>
  <w15:chartTrackingRefBased/>
  <w15:docId w15:val="{BD843B10-7A9A-4F37-BB7E-1299A2B1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993"/>
    <w:pPr>
      <w:widowControl w:val="0"/>
      <w:spacing w:afterLines="50"/>
      <w:ind w:firstLineChars="200" w:firstLine="200"/>
      <w:jc w:val="both"/>
    </w:pPr>
    <w:rPr>
      <w:rFonts w:ascii="等线" w:eastAsia="微软雅黑" w:hAnsi="等线" w:cs="Times New Roman"/>
      <w:sz w:val="20"/>
    </w:rPr>
  </w:style>
  <w:style w:type="paragraph" w:styleId="1">
    <w:name w:val="heading 1"/>
    <w:aliases w:val="一级标题"/>
    <w:basedOn w:val="a"/>
    <w:next w:val="a"/>
    <w:link w:val="11"/>
    <w:uiPriority w:val="9"/>
    <w:qFormat/>
    <w:rsid w:val="00CE1993"/>
    <w:pPr>
      <w:keepNext/>
      <w:keepLines/>
      <w:numPr>
        <w:numId w:val="1"/>
      </w:numPr>
      <w:spacing w:beforeLines="50" w:afterLines="0"/>
      <w:ind w:firstLineChars="0" w:firstLine="0"/>
      <w:jc w:val="left"/>
      <w:outlineLvl w:val="0"/>
    </w:pPr>
    <w:rPr>
      <w:b/>
      <w:bCs/>
      <w:kern w:val="44"/>
      <w:sz w:val="2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99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19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1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1993"/>
    <w:rPr>
      <w:sz w:val="18"/>
      <w:szCs w:val="18"/>
    </w:rPr>
  </w:style>
  <w:style w:type="character" w:customStyle="1" w:styleId="10">
    <w:name w:val="标题 1 字符"/>
    <w:basedOn w:val="a0"/>
    <w:uiPriority w:val="9"/>
    <w:rsid w:val="00CE1993"/>
    <w:rPr>
      <w:rFonts w:ascii="等线" w:eastAsia="微软雅黑" w:hAnsi="等线" w:cs="Times New Roman"/>
      <w:b/>
      <w:bCs/>
      <w:kern w:val="44"/>
      <w:sz w:val="44"/>
      <w:szCs w:val="44"/>
    </w:rPr>
  </w:style>
  <w:style w:type="paragraph" w:styleId="a7">
    <w:name w:val="Title"/>
    <w:basedOn w:val="a"/>
    <w:next w:val="a"/>
    <w:link w:val="12"/>
    <w:uiPriority w:val="10"/>
    <w:qFormat/>
    <w:rsid w:val="00CE1993"/>
    <w:pPr>
      <w:spacing w:beforeLines="50"/>
      <w:jc w:val="center"/>
      <w:outlineLvl w:val="0"/>
    </w:pPr>
    <w:rPr>
      <w:rFonts w:ascii="微软雅黑" w:hAnsi="微软雅黑"/>
      <w:b/>
      <w:bCs/>
      <w:sz w:val="32"/>
      <w:szCs w:val="32"/>
      <w:lang w:val="x-none" w:eastAsia="x-none"/>
    </w:rPr>
  </w:style>
  <w:style w:type="character" w:customStyle="1" w:styleId="a8">
    <w:name w:val="标题 字符"/>
    <w:basedOn w:val="a0"/>
    <w:uiPriority w:val="10"/>
    <w:rsid w:val="00CE199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2">
    <w:name w:val="标题 字符1"/>
    <w:link w:val="a7"/>
    <w:uiPriority w:val="10"/>
    <w:rsid w:val="00CE1993"/>
    <w:rPr>
      <w:rFonts w:ascii="微软雅黑" w:eastAsia="微软雅黑" w:hAnsi="微软雅黑" w:cs="Times New Roman"/>
      <w:b/>
      <w:bCs/>
      <w:sz w:val="32"/>
      <w:szCs w:val="32"/>
      <w:lang w:val="x-none" w:eastAsia="x-none"/>
    </w:rPr>
  </w:style>
  <w:style w:type="character" w:customStyle="1" w:styleId="11">
    <w:name w:val="标题 1 字符1"/>
    <w:aliases w:val="一级标题 字符"/>
    <w:link w:val="1"/>
    <w:uiPriority w:val="9"/>
    <w:rsid w:val="00CE1993"/>
    <w:rPr>
      <w:rFonts w:ascii="等线" w:eastAsia="微软雅黑" w:hAnsi="等线" w:cs="Times New Roman"/>
      <w:b/>
      <w:bCs/>
      <w:kern w:val="44"/>
      <w:sz w:val="24"/>
      <w:szCs w:val="44"/>
      <w:lang w:val="x-none" w:eastAsia="x-none"/>
    </w:rPr>
  </w:style>
  <w:style w:type="paragraph" w:customStyle="1" w:styleId="a9">
    <w:name w:val="表格正文"/>
    <w:basedOn w:val="a"/>
    <w:link w:val="Char"/>
    <w:qFormat/>
    <w:rsid w:val="00CE1993"/>
    <w:pPr>
      <w:framePr w:hSpace="180" w:wrap="around" w:vAnchor="text" w:hAnchor="margin" w:xAlign="center" w:y="155"/>
      <w:snapToGrid w:val="0"/>
      <w:spacing w:afterLines="0"/>
      <w:ind w:firstLineChars="0" w:firstLine="0"/>
      <w:suppressOverlap/>
      <w:jc w:val="center"/>
    </w:pPr>
    <w:rPr>
      <w:rFonts w:ascii="微软雅黑" w:hAnsi="微软雅黑"/>
      <w:sz w:val="18"/>
      <w:szCs w:val="16"/>
      <w:lang w:val="x-none" w:eastAsia="x-none"/>
    </w:rPr>
  </w:style>
  <w:style w:type="paragraph" w:customStyle="1" w:styleId="aa">
    <w:name w:val="表格二级标题"/>
    <w:basedOn w:val="a9"/>
    <w:link w:val="Char0"/>
    <w:qFormat/>
    <w:rsid w:val="00CE1993"/>
    <w:pPr>
      <w:framePr w:wrap="around"/>
    </w:pPr>
    <w:rPr>
      <w:b/>
      <w:sz w:val="20"/>
    </w:rPr>
  </w:style>
  <w:style w:type="character" w:customStyle="1" w:styleId="Char">
    <w:name w:val="表格正文 Char"/>
    <w:link w:val="a9"/>
    <w:rsid w:val="00CE1993"/>
    <w:rPr>
      <w:rFonts w:ascii="微软雅黑" w:eastAsia="微软雅黑" w:hAnsi="微软雅黑" w:cs="Times New Roman"/>
      <w:sz w:val="18"/>
      <w:szCs w:val="16"/>
      <w:lang w:val="x-none" w:eastAsia="x-none"/>
    </w:rPr>
  </w:style>
  <w:style w:type="paragraph" w:customStyle="1" w:styleId="ab">
    <w:name w:val="表格注解"/>
    <w:basedOn w:val="ac"/>
    <w:link w:val="Char1"/>
    <w:qFormat/>
    <w:rsid w:val="00CE1993"/>
    <w:pPr>
      <w:snapToGrid w:val="0"/>
      <w:ind w:firstLineChars="0" w:firstLine="0"/>
      <w:jc w:val="left"/>
    </w:pPr>
    <w:rPr>
      <w:rFonts w:ascii="微软雅黑" w:eastAsia="微软雅黑" w:hAnsi="微软雅黑" w:cs="Times New Roman"/>
      <w:color w:val="404040"/>
      <w:kern w:val="0"/>
      <w:sz w:val="18"/>
      <w:szCs w:val="20"/>
      <w:lang w:val="x-none" w:eastAsia="x-none"/>
    </w:rPr>
  </w:style>
  <w:style w:type="character" w:customStyle="1" w:styleId="Char0">
    <w:name w:val="表格二级标题 Char"/>
    <w:link w:val="aa"/>
    <w:rsid w:val="00CE1993"/>
    <w:rPr>
      <w:rFonts w:ascii="微软雅黑" w:eastAsia="微软雅黑" w:hAnsi="微软雅黑" w:cs="Times New Roman"/>
      <w:b/>
      <w:sz w:val="20"/>
      <w:szCs w:val="16"/>
      <w:lang w:val="x-none" w:eastAsia="x-none"/>
    </w:rPr>
  </w:style>
  <w:style w:type="character" w:customStyle="1" w:styleId="Char1">
    <w:name w:val="表格注解 Char"/>
    <w:link w:val="ab"/>
    <w:rsid w:val="00CE1993"/>
    <w:rPr>
      <w:rFonts w:ascii="微软雅黑" w:eastAsia="微软雅黑" w:hAnsi="微软雅黑" w:cs="Times New Roman"/>
      <w:color w:val="404040"/>
      <w:kern w:val="0"/>
      <w:sz w:val="18"/>
      <w:szCs w:val="20"/>
      <w:lang w:val="x-none" w:eastAsia="x-none"/>
    </w:rPr>
  </w:style>
  <w:style w:type="paragraph" w:styleId="ac">
    <w:name w:val="Plain Text"/>
    <w:basedOn w:val="a"/>
    <w:link w:val="ad"/>
    <w:uiPriority w:val="99"/>
    <w:semiHidden/>
    <w:unhideWhenUsed/>
    <w:rsid w:val="00CE1993"/>
    <w:rPr>
      <w:rFonts w:asciiTheme="minorEastAsia" w:eastAsiaTheme="minorEastAsia" w:hAnsi="Courier New" w:cs="Courier New"/>
    </w:rPr>
  </w:style>
  <w:style w:type="character" w:customStyle="1" w:styleId="ad">
    <w:name w:val="纯文本 字符"/>
    <w:basedOn w:val="a0"/>
    <w:link w:val="ac"/>
    <w:uiPriority w:val="99"/>
    <w:semiHidden/>
    <w:rsid w:val="00CE1993"/>
    <w:rPr>
      <w:rFonts w:ascii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5</cp:revision>
  <dcterms:created xsi:type="dcterms:W3CDTF">2024-05-16T01:19:00Z</dcterms:created>
  <dcterms:modified xsi:type="dcterms:W3CDTF">2024-08-07T02:31:00Z</dcterms:modified>
</cp:coreProperties>
</file>